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7" w:rsidRP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5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56"/>
        </w:rPr>
        <w:t>МБДОУ детский сад №25 г. Ельца</w:t>
      </w: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295A37" w:rsidRDefault="00295A37" w:rsidP="00F93E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295A37" w:rsidRDefault="001D34AC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Проект 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по развитию артикуляционного аппарата у детей старшего дошкольного возраста:</w:t>
      </w:r>
    </w:p>
    <w:p w:rsidR="001D34AC" w:rsidRDefault="001D34AC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Чудо – язычок</w:t>
      </w: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»</w:t>
      </w: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</w:p>
    <w:p w:rsidR="00295A37" w:rsidRDefault="00295A37" w:rsidP="00295A3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56"/>
        </w:rPr>
        <w:t>Подготовила учитель- логопед</w:t>
      </w:r>
    </w:p>
    <w:p w:rsidR="00295A37" w:rsidRPr="00295A37" w:rsidRDefault="00295A37" w:rsidP="00295A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32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56"/>
        </w:rPr>
        <w:t xml:space="preserve">Хромых Татьяна Васильевна </w:t>
      </w:r>
    </w:p>
    <w:p w:rsid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Default="00295A37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Default="00295A37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Default="00295A37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Default="00295A37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Default="00295A37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95A37" w:rsidRPr="001D34AC" w:rsidRDefault="00F93E74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334000" cy="2987650"/>
            <wp:effectExtent l="19050" t="0" r="0" b="0"/>
            <wp:docPr id="4" name="Рисунок 4" descr="http://ds4.mur.obr55.ru/files/2019/12/1247736_1-1024x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4.mur.obr55.ru/files/2019/12/1247736_1-1024x53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8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Чтобы все нас понимали, что говорим мы разбирали,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Есть один у нас совет: арт. гимнастике – привет!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Мы гимнастику начнём, ротик быстро разовьём,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язычок мы укрепим и тогда заговорим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очень чисто, очень внятно, чтобы всем было понятно!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(Неуймина Т.Б.)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 проекта: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– логопед Хромых Татьяна Васильевна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Название проекта: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F93E74">
        <w:rPr>
          <w:rFonts w:ascii="Times New Roman" w:eastAsia="Times New Roman" w:hAnsi="Times New Roman" w:cs="Times New Roman"/>
          <w:color w:val="000000"/>
          <w:sz w:val="27"/>
          <w:szCs w:val="27"/>
        </w:rPr>
        <w:t>Чудо – язычок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Возраст: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5-6лет.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Участники проекта: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Воспитатели 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-л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огопед.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старшей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старшей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Масштаб проекта: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долгосрочный сентябрь 2019г – май 2020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 проекта: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по артикуляционной гимнастке сами по себе не интересны, не понятны детям, проходят без желания детей выполнять какие – либо упражнения. Поэтому перед началом работы над проектом я выдвинула для себя гипотезу, что значимость и результативность коррекционной работы прямо пропорциональна результатам подготовительного этапа. В общей коррекции значимо формирование умения по опознанию и различению звука изолированно, в речевом потоке, формирование артикуляторных умений и навыков, то есть развитие мышц артикуляционного аппарата, что может быть осуществлено в виде артикуляционной гимнастики.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Своевременное овладение правильной, чистой речью имеет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значение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формировании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для совместной деятельности.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нужно как можно раньше. Актуальность и жизненность данной проблемы определяется увеличением количества детей с дефектами речи, в том числе и с нарушениями звукопроизношения.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Речь не является врожденной способностью, она формируется постепенно, и ее развитие зависит от многих причин. Одним из условий становления нормального звукопроизношения является полноценная работа артикуляционного аппарата. Звуки речи образуются в результате сложного 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комплекса движений артикуляционных органов – кинем. Выработка той или иной кинемы открывает возможность освоение тех речевых звуков, которые не могли быть произнесены из-за ее отсутствия.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Артикуляционная гимнастика – метод воспитания звукопроизношения признанный целым рядом известных теоретиков и практиков, специализирующихся по расстройствам речи (М.Е.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Хватцев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, О.В. Правдина, М.В. Фомичева и др.).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Как известно,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 Цель дыхательных упражнений увеличить объём дыхания, нормализовать его ритм, выработать плавный, длительный, экономный выдох. Кроме того дыхательные упражнения не только влияют на формирование правильного речевого дыхания, но и помогают также научить ребенка правильно произносить те или иные звуки. Звуки речи образуются при определенном положении артикуляционного аппарата, при соответствующих движениях языка, губ, мягкого нёба. Речевой выдох — необходимое условие для произношения звуков. В зависимости от того, куда направлена воздушная струя — в ротовую или носовую полость, звуки будут (при одинаковой установке артикуляционного аппарата) звучать по-разному: «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мь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», «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нь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— при прохождении воздуха через носовую полость; «б,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бь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», «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дь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 — при выходе воздушной струи через рот. При произнесении фрикативных звуков «с», «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», «ж» и др. требуется достаточно длительный выдох через рот. Чтобы привести в колебание кончик языка при произнесении звуков «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», «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», нужна сильная воздушная струя. Если ребенок плохо говорит, то начинать работу по развитию речи следует, прежде всего, с развития дыхания. Если ребенок во время речи надувает щеки, то и речь его невнятна именно по этой причине. И прежде, чем начинать постановку, например, свистящих звуков, необходимо научить ребенка правильной выработке воздушной струи. Развивать дыхание помогают различные игры и упражнения. Упражнения дыхательной гимнастики проводятся в процессе логопедического занятия или как часть его.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проекта: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развитие и укрепление мышц органов артикуляционного аппарата, речевого дыхания, силу голоса и создание основы для чистого звукопроизношения у детей старшей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для педагога: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 Формировать представления детей об органах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Выявить и развивать артикуляционные способности детей.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 Создать благоприятные условия для положительного эмоционального настроя у детей.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-Взаимодействовать и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помогать родителям правильно выполнять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упражнения дома для закрепления навыков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для детей: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Образовательные -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Формировать артикуляционные умения, необходимые для постановки звуков.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Развивающие -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мышцы органов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Воспитательные –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Воспитывать интерес</w:t>
      </w: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 желания заниматься.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Задачи для учителя </w:t>
      </w: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логопеда: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-Выявить детей с речевыми отклонениями.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-Создать подгруппы, по звуковым группам нарушения.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-Помогать воспитателям 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подборе правильного материала и правильного подхода к развитию артикуляционного аппарата у детей старшей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для родителей: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Повысить интерес родителей к коррекционному процессу.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Создать благоприятные условия для развития артикуляционного аппарата.</w:t>
      </w:r>
    </w:p>
    <w:p w:rsid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Тесно сотрудничать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огопедом и воспитателями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группы.</w:t>
      </w:r>
    </w:p>
    <w:p w:rsidR="001446D8" w:rsidRDefault="001446D8" w:rsidP="001D34AC">
      <w:pPr>
        <w:shd w:val="clear" w:color="auto" w:fill="FFFFFF"/>
        <w:spacing w:after="0" w:line="294" w:lineRule="atLeast"/>
        <w:rPr>
          <w:rStyle w:val="c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446D8">
        <w:rPr>
          <w:rStyle w:val="c0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Проблемный вопрос:</w:t>
      </w:r>
      <w:r w:rsidRPr="001446D8">
        <w:rPr>
          <w:rStyle w:val="c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Что такое артикуляционная гимнастика? Как и какие  упражнения можно выполнять с язычком?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0"/>
          <w:b/>
          <w:bCs/>
          <w:color w:val="000000"/>
          <w:sz w:val="27"/>
          <w:szCs w:val="27"/>
        </w:rPr>
        <w:t>Методы и принципы</w:t>
      </w:r>
      <w:r w:rsidRPr="001446D8">
        <w:rPr>
          <w:rStyle w:val="c3"/>
          <w:color w:val="000000"/>
          <w:sz w:val="27"/>
          <w:szCs w:val="27"/>
        </w:rPr>
        <w:t> коррекционного воздействия при организации проведения артикуляционной гимнастики: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 - метод комплексного воздействия - основной метод подразумевающий опору на тактильные ощущения, визуальные образы и т.д.;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 метод наглядной демонстрации производимых движений на моделях, рисунках, фигурах ручной пластики;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 игровой метод – предполагает использование различных компонентов игровой деятельности – «Сказка для язычка»;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практический метод подражательно-исполнительских упражнений.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0"/>
          <w:b/>
          <w:bCs/>
          <w:i/>
          <w:iCs/>
          <w:color w:val="000000"/>
          <w:sz w:val="27"/>
          <w:szCs w:val="27"/>
        </w:rPr>
        <w:t>Принципы: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принцип наглядности;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принцип опоры на сохранные элементы движений;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принцип определения зоны ближайшего развития;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 xml:space="preserve">- принцип организации от </w:t>
      </w:r>
      <w:proofErr w:type="gramStart"/>
      <w:r w:rsidRPr="001446D8">
        <w:rPr>
          <w:rStyle w:val="c3"/>
          <w:color w:val="000000"/>
          <w:sz w:val="27"/>
          <w:szCs w:val="27"/>
        </w:rPr>
        <w:t>простого</w:t>
      </w:r>
      <w:proofErr w:type="gramEnd"/>
      <w:r w:rsidRPr="001446D8">
        <w:rPr>
          <w:rStyle w:val="c3"/>
          <w:color w:val="000000"/>
          <w:sz w:val="27"/>
          <w:szCs w:val="27"/>
        </w:rPr>
        <w:t xml:space="preserve"> к сложному.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0"/>
          <w:b/>
          <w:bCs/>
          <w:color w:val="000000"/>
          <w:sz w:val="27"/>
          <w:szCs w:val="27"/>
        </w:rPr>
        <w:t>Ресурсное обеспечение: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 xml:space="preserve">Упражнения, которые </w:t>
      </w:r>
      <w:proofErr w:type="gramStart"/>
      <w:r w:rsidRPr="001446D8">
        <w:rPr>
          <w:rStyle w:val="c3"/>
          <w:color w:val="000000"/>
          <w:sz w:val="27"/>
          <w:szCs w:val="27"/>
        </w:rPr>
        <w:t>преподносятся детям в игровой форме основаны</w:t>
      </w:r>
      <w:proofErr w:type="gramEnd"/>
      <w:r w:rsidRPr="001446D8">
        <w:rPr>
          <w:rStyle w:val="c3"/>
          <w:color w:val="000000"/>
          <w:sz w:val="27"/>
          <w:szCs w:val="27"/>
        </w:rPr>
        <w:t xml:space="preserve"> на непроизвольных движениях, не утомляют их, не вызывают негативных реакций и отказа от выполнения в случае неудачи. Поэтому, помимо традиционных форм проведения артикуляционной гимнастики мною используются нетрадиционные формы, которые очень нравятся детям, такие как: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артикуляционная игра с кубиками;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- артикуляционная игра «Любопытный язычок»;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0"/>
          <w:b/>
          <w:bCs/>
          <w:color w:val="000000"/>
          <w:sz w:val="27"/>
          <w:szCs w:val="27"/>
        </w:rPr>
        <w:t>Формы работы</w:t>
      </w:r>
      <w:r w:rsidRPr="001446D8">
        <w:rPr>
          <w:rStyle w:val="c3"/>
          <w:color w:val="000000"/>
          <w:sz w:val="27"/>
          <w:szCs w:val="27"/>
        </w:rPr>
        <w:t>: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lastRenderedPageBreak/>
        <w:t>индивидуальные и подгрупповые занятия; познавательно-исследовательские упражнения,  способствующие реализации цели проекта;</w:t>
      </w:r>
    </w:p>
    <w:p w:rsidR="001446D8" w:rsidRPr="001446D8" w:rsidRDefault="001446D8" w:rsidP="001446D8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 w:rsidRPr="001446D8">
        <w:rPr>
          <w:rStyle w:val="c3"/>
          <w:color w:val="000000"/>
          <w:sz w:val="27"/>
          <w:szCs w:val="27"/>
        </w:rPr>
        <w:t>совместные тренинги по овладению комплексами артикуляционной гимнастики («Логопедическая гостиная»); информационный выпуск газеты для родителей «</w:t>
      </w:r>
      <w:proofErr w:type="spellStart"/>
      <w:r w:rsidRPr="001446D8">
        <w:rPr>
          <w:rStyle w:val="c3"/>
          <w:color w:val="000000"/>
          <w:sz w:val="27"/>
          <w:szCs w:val="27"/>
        </w:rPr>
        <w:t>Речевичок</w:t>
      </w:r>
      <w:proofErr w:type="spellEnd"/>
      <w:r w:rsidRPr="001446D8">
        <w:rPr>
          <w:rStyle w:val="c3"/>
          <w:color w:val="000000"/>
          <w:sz w:val="27"/>
          <w:szCs w:val="27"/>
        </w:rPr>
        <w:t>»; проведение консультаций для педагогов и родителей; презентация.</w:t>
      </w:r>
    </w:p>
    <w:p w:rsidR="001446D8" w:rsidRPr="001446D8" w:rsidRDefault="001446D8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Ожидаемый результат: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 воспитателей</w:t>
      </w: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 Сформирует представления детей об органах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Выявит и разовьет артикуляционные способности детей.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 Создаст благоприятные условия для положительного эмоционального настроя у детей.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Взаимодействует и помогает родителям правильно выполнять упражнения дома для закрепления навыков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 детей: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Будут сформированы артикуляционные умения, необходимые для постановки звуков.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Будут развиты мышцы органов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Будут заинтересованы</w:t>
      </w: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 с желанием заниматься.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 учителя</w:t>
      </w: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-логопеда: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-Выявит детей с речевыми отклонениями.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-Создаст подгруппы, по звуковым группам нарушения.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-Поможет педагогу в подборе правильного материала и правильного подхода к развитию артикуляционного аппарата у детей старшей группы.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Для родителей: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Заинтересованы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коррекционному процессу.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Создадут благоприятные условия для развития артикуляционного аппарата.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Тесно сотрудничают 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огопедом и воспитателями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группы.</w:t>
      </w:r>
    </w:p>
    <w:p w:rsidR="001D34AC" w:rsidRPr="001D34AC" w:rsidRDefault="001D34AC" w:rsidP="001D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Сроки</w:t>
      </w:r>
    </w:p>
    <w:p w:rsidR="001D34AC" w:rsidRPr="001D34AC" w:rsidRDefault="001D34AC" w:rsidP="00F93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педагога</w:t>
      </w:r>
    </w:p>
    <w:p w:rsidR="001D34AC" w:rsidRPr="001D34AC" w:rsidRDefault="001D34AC" w:rsidP="00F93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детей</w:t>
      </w:r>
    </w:p>
    <w:p w:rsidR="001D34AC" w:rsidRPr="001D34AC" w:rsidRDefault="001D34AC" w:rsidP="00F93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D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родителей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тельный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Сентябрь-Октябрь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Промежуточная диагностика речевого развития детей старшей группы. Опрос родителей на согласие введения программы артикуляционных упражнений для детей старшей группы. Создание методических пособий для занятий риторикой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.(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картотека игр, картинки, видео, аудио записи.) Презентация проекта.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Д/и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F93E74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gramEnd"/>
      <w:r w:rsidR="00F93E74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Покажи картинку» «Н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азови, что это?»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викторинах.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Пересказ сказки.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Описание игрушки.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Описание предмета по картине. 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«Артикуляционная гимнастика дома»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 материала для организации проекта.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Основной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1-неделя Ноября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второе- занятие на закрепление пройденного материала. Дать родителям рекомендации по заучиванию скороговорок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чистоговорок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упражнение№1 Игра на развитие речевого дыхания «Соревнование лыжников».</w:t>
      </w: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Артикуляционные упражнения: «Заборчик», «Трубочка», «Окошко», «Часики». Упражнение на развитие темпа голоса: «Осенние листочки»</w:t>
      </w:r>
    </w:p>
    <w:p w:rsidR="001D34AC" w:rsidRPr="00AE4CC1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Размещение на сайт ДОУ артикуляционных упражнений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2-неделя Ноября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театрализованной деятельности.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«Объясни слово» Упражнение с эспандером.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«Птицеферма». Артикуляционные упражнения: «Заборчик», «Трубочка», «Окошко», «Часики». Упражнение на развитие силы голоса: «Большой и маленький»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в папке-передвижке</w:t>
      </w: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«Театральная деятельность как средство развития речи дошкольников» Цель: Настроить родителей на плодотворную совместную работу по театральной деятельности детей, включение их в кружковую работу.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Ноября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о чистой речи детей.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Движения, сочетаемые с речью «Гладь мои ладошки, еж»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«Чей пароход лучше гудит?» Артикуляционные упражнения: «Заборчик», «Трубочка», «Окошко», «Часики».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Д\и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: «Раз-словечко, два словечко»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4-неделя Ноября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второе- занятие на закрепление пройденного материала. Дать родителям рекомендации по заучиванию скороговорок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чистоговорок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упражнение№1</w:t>
      </w: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с эспандером.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«Капитаны». Артикуляционные упражнения: «Заборчик», «Трубочка», «Окошко», «Часики». Упражнение на развитие силы голоса: «Далеко и близко»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в папке-передвижке: «Развиваем речь с помощью скороговорок» Цель: Привлечь родителей к активным формам развития речи детей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1-неделя Декабря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второе- занятие на закрепление пройденного материала. Дать родителям рекомендации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общении с ребенком.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Игра на развитие речевого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дыхани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«Вьюга». Артикуляционная гимнастика «Заборчик», «Лопатка», «Наказать, непослушный язычок», «Качели».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упражнение№2 Движения, сочетаемые с речью</w:t>
      </w: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«Мне дала синичка хрупкое яичко»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на развитие силы голоса: «Была тишина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.»</w:t>
      </w:r>
      <w:proofErr w:type="gramEnd"/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 «Развитие умения общения с детьми» Цель: Познакомить родителей с приемами развития речи детей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2-неделя Декабря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закреплению артикуляции детей.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на развитие речевого дыхания «Бабочка, лети!» Артикуляционная гимнастика «Заборчик», «Лопатка», «Наказать, непослушный язычок», «Качели».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Упражнения с палочками и карандашами.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«Вспомни слово» Упражнение на развитие силы голоса: «Домики».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«Для чего нужна артикуляционная гимнастика?»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Устранение недостатков устной речи дошкольников.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Декабря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развитию мелкой моторики.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на развитие речевого дыхания «На берегу моря». Артикуляционная гимнастика «Заборчик», «Лопатка», «Наказать, непослушный язычок», «Качели».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упражнение№2 Упражнение «Забавная скороговорка» Упражнение на развитие силы голоса: «Лесенка».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Д\и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: «Раз-словечко, два словечко»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 «Развитие мелкой моторики рук, как средство развитие речи у детей с речевыми нарушениями» Цель: Формирование педагогических знаний родителей по вопросу развития речи дошкольников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4-неделя Декабря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формированию правильного дыхания.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на развитие речевого дыхания «Чья птичка дальше улетит?» Артикуляционная гимнастика «Заборчик», «Лопатка», «Наказать, непослушный язычок», «Качели».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Упражнения с палочками и карандашами.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на развитие силы голоса: «Успокой куклу»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«Значение дыхания в развитии выразительной речи детей»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формирование педагогических знаний родителей по формированию правильного дыхания детей.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Января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совместной подготовке к театрализации.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Артикуляционная гимнастика: «Загнать мяч в ворота», «Трубочка», «Вкусное варенье», «Индюк».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Упражнения с пластиковыми крышками.</w:t>
      </w:r>
    </w:p>
    <w:p w:rsidR="001D34AC" w:rsidRPr="001D34AC" w:rsidRDefault="001D34AC" w:rsidP="001D34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упражнение№3</w:t>
      </w: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«Эхо». Упражнение на развитие силы голоса и тембра: «Кто боится прививки?»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Января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общению детей друг с другом.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«Загнать мяч в ворота», «Трубочка», «Вкусное варенье», «Индюк».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Движения, сочетаемые с речью «Будь сильней, моя рука»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«Придумай рифму к слову»</w:t>
      </w:r>
    </w:p>
    <w:p w:rsidR="001D34AC" w:rsidRPr="001D34AC" w:rsidRDefault="001D34AC" w:rsidP="001D34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«Паровоз». Упражнение на развитие силы голоса и тембра: «Угадай-ка»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 с родителями «Общение со сверстниками» Цель: формировать знание родителей о важности правильного общения детей друг с другом.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1-неделя Февраля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речевому этикету в быту.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«Грибок», «Чьи зубы чище», «Киска сердится», «Дятел».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Упражнения с прищепками и веревочкой.</w:t>
      </w:r>
    </w:p>
    <w:p w:rsidR="001D34AC" w:rsidRPr="001D34AC" w:rsidRDefault="001D34AC" w:rsidP="001D34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«Найди отличия» Игра на развитие речевого дыхания «Ворона». Упражнение на развитие интонации голоса: «Письма-загадки»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Консультация: тема «Речевой этикет дошкольника» Цель: Информировать родителей о важности данного вопроса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2-неделя Февраля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совместной игровой деятельности.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«Грибок», «Чьи зубы чище», «Киска сердится», «Дятел».</w:t>
      </w:r>
    </w:p>
    <w:p w:rsidR="001D34AC" w:rsidRPr="001D34AC" w:rsidRDefault="001D34AC" w:rsidP="001D34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упражнение№4 Упражнение – сказка «У бабушки с дедушкой» Игра на развитие речевого дыхания «Пузырь». Упражнение на развитие тембра голоса: «Медвежата»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Индивидуальные беседы с родителями «Играйте с детьми» Цель: Дать родителям знания о воспитании ребёнка в процессе игры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Февраля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нравственному воспитанию детей.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гимнастика: «Грибок», «Чьи зубы чище», «Киска сердится», «Дятел».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Движения, сочетаемые с речью «Все узлы переберу».</w:t>
      </w:r>
    </w:p>
    <w:p w:rsidR="001D34AC" w:rsidRPr="001D34AC" w:rsidRDefault="001D34AC" w:rsidP="001D34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</w:t>
      </w:r>
      <w:r w:rsidRPr="001D34AC">
        <w:rPr>
          <w:rFonts w:ascii="Times New Roman" w:eastAsia="Times New Roman" w:hAnsi="Times New Roman" w:cs="Times New Roman"/>
          <w:color w:val="2F2F2F"/>
          <w:sz w:val="27"/>
          <w:szCs w:val="27"/>
        </w:rPr>
        <w:t>Приятный запах». Упражнение на развитие интонации голоса: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«Назови ласково» Упражнение на развитие темпа речи: «Барабанщик»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4-неделя Февраля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второе- занятие на закрепление пройденного материала. Дать родителям рекомендации по заучиванию скороговорок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чистоговорок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«Грибок», «Чьи зубы чище», «Киска сердится», «Дятел».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«Читаем и повторяем»</w:t>
      </w:r>
    </w:p>
    <w:p w:rsidR="001D34AC" w:rsidRPr="001D34AC" w:rsidRDefault="001D34AC" w:rsidP="001D34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«Водичка». Упражнение на развития восприятия речевого ритма: «Забияки-петушки»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Стендовые консультации на тему: «Особенности усвоения детьми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 речи», «Немного о хорошей дикции».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1-неделя Марта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 второе- занятие на закрепление пройденного материала. Дать родителям рекомендации по закреплению лексико-грамматических средств языка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 связной речи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«Маляр», «Пароход гудит», «Бублик», «Месим тесто».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с веревочкой с узелками.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«Намотай – размотай клубочек».</w:t>
      </w:r>
    </w:p>
    <w:p w:rsidR="001D34AC" w:rsidRPr="001D34AC" w:rsidRDefault="001D34AC" w:rsidP="001D34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на развитие речевого ритма: «Волшебное зеркало»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Д\и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: «Раз-словечко, два словечко»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Консультация-практикум «Ознакомление с игровыми упражнениями,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направленными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формирование лексико-грамматических средств языка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 связной речи по теме: «Транспорт», «Профессии», «Части тела».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2-неделя Марта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формированию пространственных представлений.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«Маляр», «Пароход гудит», «Бублик», «Месим тесто».</w:t>
      </w:r>
    </w:p>
    <w:p w:rsidR="001D34AC" w:rsidRPr="001D34AC" w:rsidRDefault="001D34AC" w:rsidP="001D34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упражнение№5,№6 Игра на развитие речевого дыхания «Ветерок». Упражнение на развитие интонации голоса: «Дирижеры»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 консультации на тему: «Язык твой – друг»,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пространственной ориентировки и чувства ритма»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Марта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прочтению небольших рассказов.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Артикуляционная гимнастика: «Маляр», «Пароход гудит», «Бублик», «Месим тесто».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Движения, сочетаемые с речью «Здравствуй пальчик,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старший брат»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 «Послушаем тишину», Упражнение на развитие речевого дыхания «Бассейн».</w:t>
      </w:r>
    </w:p>
    <w:p w:rsidR="001D34AC" w:rsidRPr="001D34AC" w:rsidRDefault="001D34AC" w:rsidP="001D34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на развитие дифференциации силы голоса: «Воздушный шарик»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родите</w:t>
      </w:r>
      <w:r w:rsidR="00295A37">
        <w:rPr>
          <w:rFonts w:ascii="Times New Roman" w:eastAsia="Times New Roman" w:hAnsi="Times New Roman" w:cs="Times New Roman"/>
          <w:color w:val="000000"/>
          <w:sz w:val="27"/>
          <w:szCs w:val="27"/>
        </w:rPr>
        <w:t>лей «Артикуляционная гимнастика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4-неделя Марта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второе- занятие на закрепление пройденного материала. Дать родителям рекомендации по заучиванию стихов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потешек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«Маляр», «Пароход гудит», «Бублик», «Месим тесто».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Упражнения «Представь себя художником».</w:t>
      </w:r>
    </w:p>
    <w:p w:rsidR="001D34AC" w:rsidRPr="001D34AC" w:rsidRDefault="001D34AC" w:rsidP="001D34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Д/игра «В гостях у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Самоделкина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». Упражнение на развитие речевого дыхания «Мой любимый карандаш». Упражнение на развитие интонации голоса: «Просьба»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Консультация «Заучивание стихов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потешек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использованием приёмов мнемотехники».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способствовать развитию творческого потенциала родителей, помочь овладеть мнемотехникой.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1-неделя Апреля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о значении домашней работы с детьми.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«Лошадки», «Чашка», «Иголка», «Расческа», «Футбол».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с веревочкой и прищепками.</w:t>
      </w:r>
    </w:p>
    <w:p w:rsidR="001D34AC" w:rsidRPr="001D34AC" w:rsidRDefault="001D34AC" w:rsidP="001D34A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Д/игра «Лягушки на болоте» Упражнение на развитие эмоции и интонации голоса: «Мимический веер»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Д\и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: «Раз-словечко, два словечко»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2-неделя Апреля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второе- занятие на закрепление пройденного материала. Дать родителям рекомендации по речевому этикету.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«Лошадки», «Чашка», «Иголка», «Расческа», «Футбол».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Биоэнергопластика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 упражнение№7,№8</w:t>
      </w:r>
    </w:p>
    <w:p w:rsidR="001D34AC" w:rsidRPr="001D34AC" w:rsidRDefault="001D34AC" w:rsidP="001D34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«Уточка». Упражнение на развитие эмоциональных возможностей детей: «Подслушанный разговор»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 «Ты или Вы? О речевом этикете дошкольника»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3-неделя Апреля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Организует первое- занятие на знакомство с новым материалом,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второе- занятие на закрепление пройденного материала. Дать родителям рекомендации по заучиванию скороговорок и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чистоговорок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«Лошадки», «Чашка», «Иголка», «Расческа», «Футбол».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Движения, сочетаемые с речью «Каждый пальчик –ловкий мальчик».</w:t>
      </w:r>
    </w:p>
    <w:p w:rsidR="001D34AC" w:rsidRPr="001D34AC" w:rsidRDefault="001D34AC" w:rsidP="001D34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гимнастика: «Лошадки», «Чашка», «Иголка», «Расческа», «Футбол». Упражнение «Найди пропавший предмет»</w:t>
      </w:r>
    </w:p>
    <w:p w:rsidR="001D34AC" w:rsidRPr="001D34AC" w:rsidRDefault="001D34AC" w:rsidP="001D34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на развитие речевого дыхания «Тополиный пух». Упражнение на развитие эмоциональных возможностей детей: «Сломанный телевизор»</w:t>
      </w:r>
    </w:p>
    <w:p w:rsidR="001D34AC" w:rsidRPr="001D34AC" w:rsidRDefault="00AE4CC1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Заключи</w:t>
      </w:r>
      <w:r w:rsidR="001D34AC"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тельный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Май</w:t>
      </w:r>
    </w:p>
    <w:p w:rsidR="001D34AC" w:rsidRPr="001D34AC" w:rsidRDefault="00AE4CC1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открытого занятия</w:t>
      </w:r>
      <w:r w:rsidR="00295A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="00295A37">
        <w:rPr>
          <w:rFonts w:ascii="Times New Roman" w:eastAsia="Times New Roman" w:hAnsi="Times New Roman" w:cs="Times New Roman"/>
          <w:color w:val="000000"/>
          <w:sz w:val="27"/>
          <w:szCs w:val="27"/>
        </w:rPr>
        <w:t>квест</w:t>
      </w:r>
      <w:proofErr w:type="spellEnd"/>
      <w:r w:rsidR="00295A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игра)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«Город красивой речи</w:t>
      </w:r>
      <w:r w:rsidR="001D34AC"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295A37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Разучивание скороговорок, миниатюр,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сказок</w:t>
      </w:r>
      <w:r w:rsidR="00AE4CC1"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язычок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E4CC1"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Просмотр </w:t>
      </w:r>
    </w:p>
    <w:p w:rsidR="001D34AC" w:rsidRPr="001D34AC" w:rsidRDefault="00AE4CC1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>артмультиков</w:t>
      </w:r>
      <w:proofErr w:type="spellEnd"/>
      <w:r w:rsidRPr="00AE4CC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4CC1" w:rsidRDefault="00AE4CC1" w:rsidP="001446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AE4CC1" w:rsidRDefault="00AE4CC1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95A37" w:rsidRDefault="00295A37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1D34AC" w:rsidRPr="001446D8" w:rsidRDefault="001D34AC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44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Диагностика по развитию артикуляционного аппарата детей старшей группы.</w:t>
      </w:r>
    </w:p>
    <w:p w:rsidR="001D34AC" w:rsidRPr="001446D8" w:rsidRDefault="00AE4CC1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446D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Проводит учитель </w:t>
      </w:r>
      <w:proofErr w:type="gramStart"/>
      <w:r w:rsidR="001D34AC" w:rsidRPr="001446D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-л</w:t>
      </w:r>
      <w:proofErr w:type="gramEnd"/>
      <w:r w:rsidR="001D34AC" w:rsidRPr="001446D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огопед, и формирует подгруппы по звуковым группам.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Диагностика речевого дыхания детей старшей группы.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Начинают обследование речевого дыхания с оценки координации вдоха и выдоха. Определяют характер дыхания ребенка в покое и при речи. Визуально определяют характер дыхания в покое: дышит ли ребенок носом или ртом.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Выделяют 3 типа дыхания: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поверхностное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грудное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нижнереберное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 поверхностном (ключичном) дыхании живот на вдохе втягивается, а плечи поднимаются.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грудном - расширяется грудь на вдохе.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межреберном (диафрагмальном) - при вдохе выпячивается живот, а при выдохе опадает живот.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Нижнереберное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, диафрагмальное дыхание считается наиболее физиологичным.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1. Определение типа дыхания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Материал для исследования: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состояние покоя, при котором ребенок может сидеть, лежать, стоять.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Процедура: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Ребенку предлагается спокойно посидеть, постоять или полежать на кушетке. Руки логопеда располагаются одна на плечах, а другая на животе. При спокойном дыхании ребенка определяется, какая часть туловища поднимается. Если поднимаются плечи, то это дыхание относится к </w:t>
      </w:r>
      <w:proofErr w:type="gram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поверхностному</w:t>
      </w:r>
      <w:proofErr w:type="gram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ключичному. Если поднимается при вдохе живот, то это диафрагмальное. Если расширяется грудь, то это относится к грудному типу дыхания.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Инструкция: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«Полежи на кушетке спокойно. Руки логопеда будут проверять, как ты дышишь».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2. Исследование умения дифференцировать носовое и ротовое дыхание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Инструкция: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«Покажи, как ты умеешь дышать: вдыхать и выдыхать. Слушай внимательно и выполняй».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Вдохни носом (понюхай цветок) - выдохнуть носом (2-3 раза). Рот при этом закрыт.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Вдохни носом, а выдохни ртом (погрей руки) (2-3 раза).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Вдохни ртом (как рыба) - выдохни ртом (погрей руки).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Вдохни ртом, а выдохни носом.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3. Исследование целенаправленности воздушной струи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Материал для исследования: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пузырек, ватный шарик, маленькая свечка для дня рождения.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Инструкция: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«Покажи, как ты умеешь дуть».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Вот мяч, а вот ворота. Подуй на шарик и забей мяч в ворота.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Вот пузырек. Подуй в него так, чтобы пузырек засвистел.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Вот свеча, ее зажгли в день рождения ребенка. Задуй свечу с первого раза.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4. Исследование силы воздушной струи.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Материал для исследования: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граненый карандаш, губная гармошка.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Инструкция: </w:t>
      </w: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«Проверим, как ты сильно умеешь дуть».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Вот карандаш (на расстоянии 20 см), подуй на него так, чтобы он прокатился по столу. Для этого вдохни носом и сильно выдохни на карандаш. Губы вытяни трубочкой.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- Вот губная гармошка, подуй в нее сильно, чтобы появился звук.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Критерии оценки: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4 балла - диафрагмальный тип дыхания, дифференцирует ротовой и носовой вдох и выдох, выдыхаемая воздушная струя сильная и целенаправленная.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3 балла - диафрагмальный тип дыхания, дифференцирует носовой и ротовой вдох и выдох, снижен объем и сила выдоха.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2 балла - диафрагмальный тип дыхания, аритмичность вдоха и выдоха, малый объем и сила выдоха, недостаточная дифференциация ротового и носового вдоха и выдоха.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 балл - </w:t>
      </w:r>
      <w:proofErr w:type="spellStart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верхнеключичный</w:t>
      </w:r>
      <w:proofErr w:type="spellEnd"/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 дыхания, аритмичность вдоха и выдоха, малый объем и сила выдоха, не дифференцирует ротовой и носовой вдох и выдох.</w:t>
      </w: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0 баллов - задание не выполняет.</w:t>
      </w:r>
    </w:p>
    <w:p w:rsidR="001D34AC" w:rsidRPr="001D34AC" w:rsidRDefault="001D34AC" w:rsidP="001D34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Определение типа дыхания</w:t>
      </w:r>
    </w:p>
    <w:p w:rsidR="001D34AC" w:rsidRPr="001D34AC" w:rsidRDefault="001D34AC" w:rsidP="001D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умения дифференцировать носовое и ротовое дыхание</w:t>
      </w: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целенаправленности воздушной струи</w:t>
      </w: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силы воздушной струи.</w:t>
      </w:r>
    </w:p>
    <w:p w:rsidR="001D34AC" w:rsidRPr="001D34AC" w:rsidRDefault="001D34AC" w:rsidP="00AE4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4AC">
        <w:rPr>
          <w:rFonts w:ascii="Times New Roman" w:eastAsia="Times New Roman" w:hAnsi="Times New Roman" w:cs="Times New Roman"/>
          <w:color w:val="000000"/>
          <w:sz w:val="27"/>
          <w:szCs w:val="27"/>
        </w:rPr>
        <w:t>Итого: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Pr="001D34AC" w:rsidRDefault="001446D8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Default="001446D8" w:rsidP="001446D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28"/>
          <w:szCs w:val="28"/>
        </w:rPr>
        <w:t>Взаимодействие с родителями воспитанников.</w:t>
      </w:r>
    </w:p>
    <w:p w:rsidR="001446D8" w:rsidRDefault="001446D8" w:rsidP="001446D8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Для достижения положительных результатов в развитии ребёнка невозможно ограничиться только работой, проводимой в стенах детского сада. Родители - самые заинтересованные и активные участники воспитательного процесса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1446D8" w:rsidRDefault="001446D8" w:rsidP="001446D8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Исходя из цели проекта, определили  рекомендации для совместной работы с родителями и воспитателями.</w:t>
      </w:r>
    </w:p>
    <w:p w:rsidR="001446D8" w:rsidRDefault="001446D8" w:rsidP="001446D8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Рекомендации по проведению упражнений артикуляционной гимнастики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>
        <w:rPr>
          <w:rStyle w:val="c3"/>
          <w:color w:val="000000"/>
          <w:sz w:val="28"/>
          <w:szCs w:val="28"/>
        </w:rPr>
        <w:t>за раз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2. Каждое упражнение выполняется по 5-7 раз.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lastRenderedPageBreak/>
        <w:t>3. Статические упражнения выполняются по 10-15 секунд (удержание артикуляционной позы в одном положении).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более сложным. Проводить их лучше эмоционально, в игровой форме.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1446D8" w:rsidRDefault="001446D8" w:rsidP="001446D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>8. Начинать гимнастику лучше с упражнений для губ.</w:t>
      </w: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Организация проведения артикуляционной гимнастики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1.Взрослый рассказывает о предстоящем упражнении, используя игровые приемы.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2.Взрослый показывает выполнение упражнения.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3. Упражнение делает ребенок, а взрослый контролирует выполнение.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Если у ребенка не получается какое-то движение, помогать ему (шпателем, ручкой чайной ложки или просто чистым пальцем).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того</w:t>
      </w:r>
      <w:proofErr w:type="gramStart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губ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1.Улыбка.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Удерживание губ в улыбке. Зубы не видны.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Хоботок (Трубочка).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Вытягивание губ вперед длинной трубочкой.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3. Заборчик.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 улыбке, зубы сомкнуты в естественном прикусе и видны.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4. Бублик (Рупор).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Зубы сомкнуты. Губы округлены и чуть вытянуты вперед. Верхние и нижние резцы видны.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5. Заборчик - Бублик. Улыбка - Хоботок.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 положений губ.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подвижности губ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1. </w:t>
      </w:r>
      <w:proofErr w:type="spell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Покусывание</w:t>
      </w:r>
      <w:proofErr w:type="spellEnd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почесывание сначала верхней, а потом нижней губы зубами.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Улыбка - Трубочка.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вперед губы трубочкой, затем растянуть губы в улыбку.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</w:t>
      </w: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Пятачок.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Вытянутые трубочкой губы двигать вправо-влево, вращать по кругу.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4. Рыбки разговаривают.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Хлопать губами друг о друга (произносится глухой звук).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5. Сжать большим пальцем и указательными пальцами одной руки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верхнюю губу за носогубную складку и двумя пальцами другой руки нижнюю губу и растягивать их вверх-вниз.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6. Щеки сильно втянуть внутрь,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 резко открыть рот. Необходимо добиться, чтобы при выполнении этого упражнения, раздавался характерный звук "поцелуя".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7. Уточка.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8. Недовольная лошадка.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9. Рот широко открыт,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губы втягиваются внутрь рта, плотно прижимаясь к зубам.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губы совсем слабые: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- сильно надувать щеки, изо всех сил удерживая воздух во рту,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- удерживая губами карандаш (пластмассовую трубочку), нарисовать круг (квадрат),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- удерживать губами марлевую салфетку - взрослый пытается ее выдернуть.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Упражнения для губ и щек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1. </w:t>
      </w:r>
      <w:proofErr w:type="spell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Покусывание</w:t>
      </w:r>
      <w:proofErr w:type="spellEnd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похлопывание и растирание щек.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Сытый хомячок.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Надуть обе щеки, потом надувать щеки поочередно.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Голодный хомячок.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Втянуть щеки.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4. Рот закрыт.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Бить кулачком по надутым щекам, в результате чего воздух выходит с силой и шумом.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Статические упражнения для языка</w:t>
      </w:r>
    </w:p>
    <w:p w:rsidR="00295A37" w:rsidRPr="00295A37" w:rsidRDefault="00295A37" w:rsidP="00295A3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Птенчики.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широко открыт, язык спокойно лежит в ротовой полости. </w:t>
      </w:r>
    </w:p>
    <w:p w:rsidR="00295A37" w:rsidRPr="00295A37" w:rsidRDefault="00295A37" w:rsidP="00295A3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Лопаточка.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открыт, широкий расслабленный язык лежит на нижней губе. </w:t>
      </w:r>
    </w:p>
    <w:p w:rsidR="00295A37" w:rsidRPr="00295A37" w:rsidRDefault="00295A37" w:rsidP="00295A3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Чашечка.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 </w:t>
      </w:r>
    </w:p>
    <w:p w:rsidR="00295A37" w:rsidRPr="00295A37" w:rsidRDefault="00295A37" w:rsidP="00295A3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Иголочка (Стрелочка.</w:t>
      </w:r>
      <w:proofErr w:type="gramEnd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Жало). </w:t>
      </w:r>
      <w:proofErr w:type="gramEnd"/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Узкий напряженный язык выдвинут вперед. </w:t>
      </w:r>
    </w:p>
    <w:p w:rsidR="00295A37" w:rsidRPr="00295A37" w:rsidRDefault="00295A37" w:rsidP="00295A3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Горка (Киска сердится).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Кончик языка упирается в нижние резцы, спинка языка поднята вверх. </w:t>
      </w:r>
    </w:p>
    <w:p w:rsidR="00295A37" w:rsidRPr="00295A37" w:rsidRDefault="00295A37" w:rsidP="00295A3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Трубочка.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Боковые края языка загнуты вверх.</w:t>
      </w:r>
    </w:p>
    <w:p w:rsidR="00295A37" w:rsidRPr="00295A37" w:rsidRDefault="00295A37" w:rsidP="00295A3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Грибок.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Язык присосать к нёбу.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Динамические упражнения для языка.</w:t>
      </w:r>
    </w:p>
    <w:p w:rsidR="00295A37" w:rsidRPr="00295A37" w:rsidRDefault="00295A37" w:rsidP="00295A37">
      <w:pPr>
        <w:numPr>
          <w:ilvl w:val="0"/>
          <w:numId w:val="23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Часики (Маятник).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приоткрыт. Губы растянуты в улыбку. Кончиком узкого языка попеременно тянуться под счет педагога к уголкам рта. </w:t>
      </w:r>
    </w:p>
    <w:p w:rsidR="00295A37" w:rsidRPr="00295A37" w:rsidRDefault="00295A37" w:rsidP="00295A3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Змейка.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широко открыт. Узкий язык сильно выдвинуть вперед и убрать вглубь рта.</w:t>
      </w:r>
    </w:p>
    <w:p w:rsidR="00295A37" w:rsidRPr="00295A37" w:rsidRDefault="00295A37" w:rsidP="00295A3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Качели.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Напряженным языком тянуться к носу и подбородку, либо к верхним и нижним резцам. </w:t>
      </w:r>
    </w:p>
    <w:p w:rsidR="00295A37" w:rsidRPr="00295A37" w:rsidRDefault="00295A37" w:rsidP="00295A3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Футбол (Спрячь конфетку).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Рот закрыт. Напряженным языком упереться то в одну, то в другую щеку.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5. Чистка зубов.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закрыт. Круговым движением языка обвести между губами и зубами. </w:t>
      </w:r>
    </w:p>
    <w:p w:rsidR="00295A37" w:rsidRPr="00295A37" w:rsidRDefault="00295A37" w:rsidP="00295A37">
      <w:pPr>
        <w:numPr>
          <w:ilvl w:val="0"/>
          <w:numId w:val="27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Катушка.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 </w:t>
      </w:r>
    </w:p>
    <w:p w:rsidR="00295A37" w:rsidRPr="00295A37" w:rsidRDefault="00295A37" w:rsidP="00295A3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Лошадка.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Присосать язык к нёбу, щелкнуть языком. Цокать медленно и сильно, тянуть подъязычную связку. </w:t>
      </w:r>
    </w:p>
    <w:p w:rsidR="00295A37" w:rsidRPr="00295A37" w:rsidRDefault="00295A37" w:rsidP="00295A37">
      <w:pPr>
        <w:numPr>
          <w:ilvl w:val="0"/>
          <w:numId w:val="29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Гармошка.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Рот раскрыт. Язык присосать к нёбу. Не отрывая язык от нёба, сильно оттягивать вниз нижнюю челюсть.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подвижности нижней челюсти</w:t>
      </w:r>
    </w:p>
    <w:p w:rsidR="00295A37" w:rsidRPr="00295A37" w:rsidRDefault="00295A37" w:rsidP="00295A3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Трусливый птенчик.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открывать и закрывать рот, так чтобы тянулись уголки губ. Челюсть опускается примерно на расстояние ширины двух пальцев. Язычок-"птенчик" сидит в гнездышке и не высовывается. Упражнение выполняется ритмично. 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2. Акулы.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счет "один" челюсть опускается, на "два" - челюсть двигается вправо (рот раскрыт), на счет "три" - челюсть опущена на место, на "четыре" - челюсть </w:t>
      </w:r>
      <w:proofErr w:type="spellStart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даигается</w:t>
      </w:r>
      <w:proofErr w:type="spellEnd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упражнение нужно медленно и осторожно, избегая резких движений.</w:t>
      </w:r>
    </w:p>
    <w:p w:rsidR="00295A37" w:rsidRPr="00295A37" w:rsidRDefault="00295A37" w:rsidP="00295A3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Имитация жевания с закрытым и открытым ртом. </w:t>
      </w:r>
    </w:p>
    <w:p w:rsidR="00295A37" w:rsidRPr="00295A37" w:rsidRDefault="00295A37" w:rsidP="00295A3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Обезьяна.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Челюсть опускается вниз с максимальным вытягиванием языка к подбородку. </w:t>
      </w:r>
    </w:p>
    <w:p w:rsidR="00295A37" w:rsidRPr="00295A37" w:rsidRDefault="00295A37" w:rsidP="00295A3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Сердитый лев.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 </w:t>
      </w:r>
    </w:p>
    <w:p w:rsidR="00295A37" w:rsidRPr="00295A37" w:rsidRDefault="00295A37" w:rsidP="00295A37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Поставить руки на стол,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сложить ладони одна на другую, упереться подбородком в ладони. Открывая рот, давить подбородком на сопротивляющиеся ладони. Расслабиться.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Тренировка мышц глотки и мягкого неба</w:t>
      </w:r>
    </w:p>
    <w:p w:rsidR="00295A37" w:rsidRPr="00295A37" w:rsidRDefault="00295A37" w:rsidP="00295A3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Позевывать с открытым и закрытым ртом.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Позевывать с широким открыванием рта, шумным втягиванием воздуха. </w:t>
      </w:r>
    </w:p>
    <w:p w:rsidR="00295A37" w:rsidRPr="00295A37" w:rsidRDefault="00295A37" w:rsidP="00295A3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Произвольно покашливать.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Хорошо откашляться с широко открытым ртом, с силой сжимая кулаки.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Покашливать с высунутым языком.</w:t>
      </w:r>
    </w:p>
    <w:p w:rsidR="00295A37" w:rsidRPr="00295A37" w:rsidRDefault="00295A37" w:rsidP="00295A3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Имитировать полоскание горла с запрокинутой головой.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Полоскать горло тяжелой жидкостью (киселем, соком с мякотью, кефиром). </w:t>
      </w:r>
    </w:p>
    <w:p w:rsidR="00295A37" w:rsidRPr="00295A37" w:rsidRDefault="00295A37" w:rsidP="00295A3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Глотать воду маленькими порциями (20 - 30 глотков).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Глотать капли воды, сока.</w:t>
      </w:r>
    </w:p>
    <w:p w:rsidR="00295A37" w:rsidRPr="00295A37" w:rsidRDefault="00295A37" w:rsidP="00295A3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Надувать щеки с зажатым носом. </w:t>
      </w:r>
    </w:p>
    <w:p w:rsidR="00295A37" w:rsidRPr="00295A37" w:rsidRDefault="00295A37" w:rsidP="00295A37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Запрокидывать голову с преодолением сопротивления. 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держит руку на затылке ребенка.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Опускать голову с преодолением сопротивления. Взрослый держит руку на лбу ребенка.</w:t>
      </w:r>
    </w:p>
    <w:p w:rsidR="00295A37" w:rsidRPr="00295A37" w:rsidRDefault="00295A37" w:rsidP="00295A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Запрокидывать и опускать голову при сильном нажатии подбородком на кулаки обеих рук.</w:t>
      </w:r>
    </w:p>
    <w:p w:rsidR="00295A37" w:rsidRPr="00295A37" w:rsidRDefault="00295A37" w:rsidP="00295A3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Выдвинуть язык к подбородку, втягивать его в рот с преодолением сопротивления.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пытается удержать язык ребенка вне рта. </w:t>
      </w:r>
    </w:p>
    <w:p w:rsidR="00295A37" w:rsidRPr="00295A37" w:rsidRDefault="00295A37" w:rsidP="00295A3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Произносить гласные звуки а, э, и, </w:t>
      </w:r>
      <w:proofErr w:type="gram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о</w:t>
      </w:r>
      <w:proofErr w:type="gramEnd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, у на твердой атаке. </w:t>
      </w:r>
    </w:p>
    <w:p w:rsidR="00295A37" w:rsidRPr="00295A37" w:rsidRDefault="00295A37" w:rsidP="00295A37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Произносить, удерживая кончик высунутого языка пальцами, </w:t>
      </w:r>
      <w:proofErr w:type="spellStart"/>
      <w:proofErr w:type="gramStart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и-а</w:t>
      </w:r>
      <w:proofErr w:type="spellEnd"/>
      <w:proofErr w:type="gramEnd"/>
      <w:r w:rsidRPr="00295A37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295A37">
        <w:rPr>
          <w:rFonts w:ascii="Times New Roman" w:eastAsia="Times New Roman" w:hAnsi="Times New Roman" w:cs="Times New Roman"/>
          <w:color w:val="000000"/>
          <w:sz w:val="28"/>
          <w:szCs w:val="28"/>
        </w:rPr>
        <w:t> Звук "и" отделяется от звука "а" паузой. </w:t>
      </w: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295A37" w:rsidRDefault="00295A37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</w:p>
    <w:p w:rsidR="001446D8" w:rsidRPr="001446D8" w:rsidRDefault="001446D8" w:rsidP="0014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proofErr w:type="gramStart"/>
      <w:r w:rsidRPr="001446D8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Сказка про Язычок</w:t>
      </w:r>
      <w:proofErr w:type="gramEnd"/>
      <w:r w:rsidRPr="001446D8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.</w:t>
      </w:r>
    </w:p>
    <w:p w:rsidR="001446D8" w:rsidRPr="001446D8" w:rsidRDefault="001446D8" w:rsidP="0014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Pr="001446D8" w:rsidRDefault="001446D8" w:rsidP="0014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Этот маленький дружок –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Твой весёлый Язычок.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Чтоб он ловким был, умелым,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lastRenderedPageBreak/>
        <w:t>Чтобы слушался тебя,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Каждый день зарядку делай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Перед зеркалом, шутя!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Наша сказка – вам подсказка,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Ведь зарядку каждый день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Должен делать непослушный Язычок,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Забыв про лень.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Вот проснулся Язычок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Выглянул в окошко.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Видит: спинку выгнула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1446D8">
        <w:rPr>
          <w:rFonts w:ascii="Times New Roman" w:eastAsia="Times New Roman" w:hAnsi="Times New Roman" w:cs="Times New Roman"/>
        </w:rPr>
        <w:t>Розовая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кошка.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Расстелил половичок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На крылечке Язычок.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Улыбнуться, приоткрыть рот, положить широкий язы на нижнюю губу. Удерживать его в таком положении на счёт от 1 до 5 - -10.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Взял он клещи,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Взял топор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И пошел чинить забор.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Д – </w:t>
      </w:r>
      <w:proofErr w:type="spellStart"/>
      <w:r w:rsidRPr="001446D8">
        <w:rPr>
          <w:rFonts w:ascii="Times New Roman" w:eastAsia="Times New Roman" w:hAnsi="Times New Roman" w:cs="Times New Roman"/>
        </w:rPr>
        <w:t>д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д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д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д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д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стучит молоточек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Т – т – т – т – т – т – вот забит </w:t>
      </w:r>
      <w:proofErr w:type="spellStart"/>
      <w:r w:rsidRPr="001446D8">
        <w:rPr>
          <w:rFonts w:ascii="Times New Roman" w:eastAsia="Times New Roman" w:hAnsi="Times New Roman" w:cs="Times New Roman"/>
        </w:rPr>
        <w:t>гвоздочек</w:t>
      </w:r>
      <w:proofErr w:type="spellEnd"/>
      <w:r w:rsidRPr="001446D8">
        <w:rPr>
          <w:rFonts w:ascii="Times New Roman" w:eastAsia="Times New Roman" w:hAnsi="Times New Roman" w:cs="Times New Roman"/>
        </w:rPr>
        <w:t>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Светит солнышко с утра – в гости к тётушке пора!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1446D8">
        <w:rPr>
          <w:rFonts w:ascii="Times New Roman" w:eastAsia="Times New Roman" w:hAnsi="Times New Roman" w:cs="Times New Roman"/>
        </w:rPr>
        <w:t>дддд</w:t>
      </w:r>
      <w:proofErr w:type="spellEnd"/>
      <w:r w:rsidRPr="001446D8">
        <w:rPr>
          <w:rFonts w:ascii="Times New Roman" w:eastAsia="Times New Roman" w:hAnsi="Times New Roman" w:cs="Times New Roman"/>
        </w:rPr>
        <w:t>" и "</w:t>
      </w:r>
      <w:proofErr w:type="spellStart"/>
      <w:r w:rsidRPr="001446D8">
        <w:rPr>
          <w:rFonts w:ascii="Times New Roman" w:eastAsia="Times New Roman" w:hAnsi="Times New Roman" w:cs="Times New Roman"/>
        </w:rPr>
        <w:t>тттт</w:t>
      </w:r>
      <w:proofErr w:type="spellEnd"/>
      <w:r w:rsidRPr="001446D8">
        <w:rPr>
          <w:rFonts w:ascii="Times New Roman" w:eastAsia="Times New Roman" w:hAnsi="Times New Roman" w:cs="Times New Roman"/>
        </w:rPr>
        <w:t>"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Тетушка Щёчка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Племянника ждёт,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Блинчики с маком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lastRenderedPageBreak/>
        <w:t>К обеду печёт.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Кашку сварила, чай заварила,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Даже варенья банку открыла.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Немного приоткрыть рот. Спокойно положить язык на нижнюю губу и</w:t>
      </w:r>
      <w:proofErr w:type="gramStart"/>
      <w:r w:rsidRPr="001446D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446D8">
        <w:rPr>
          <w:rFonts w:ascii="Times New Roman" w:eastAsia="Times New Roman" w:hAnsi="Times New Roman" w:cs="Times New Roman"/>
        </w:rPr>
        <w:t xml:space="preserve"> пошлёпывая его губами произносить "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>"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На лошадке по дороге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Скачет Язычок,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И копытами лошадка -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Цок, цок, цок, цок, цок</w:t>
      </w:r>
      <w:proofErr w:type="gramStart"/>
      <w:r w:rsidRPr="001446D8">
        <w:rPr>
          <w:rFonts w:ascii="Times New Roman" w:eastAsia="Times New Roman" w:hAnsi="Times New Roman" w:cs="Times New Roman"/>
        </w:rPr>
        <w:t>,.</w:t>
      </w:r>
      <w:proofErr w:type="gramEnd"/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 горку медленно идёт: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Цок     </w:t>
      </w:r>
      <w:proofErr w:type="spellStart"/>
      <w:r w:rsidRPr="001446D8">
        <w:rPr>
          <w:rFonts w:ascii="Times New Roman" w:eastAsia="Times New Roman" w:hAnsi="Times New Roman" w:cs="Times New Roman"/>
        </w:rPr>
        <w:t>цок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    </w:t>
      </w:r>
      <w:proofErr w:type="spellStart"/>
      <w:proofErr w:type="gramStart"/>
      <w:r w:rsidRPr="001446D8">
        <w:rPr>
          <w:rFonts w:ascii="Times New Roman" w:eastAsia="Times New Roman" w:hAnsi="Times New Roman" w:cs="Times New Roman"/>
        </w:rPr>
        <w:t>цок</w:t>
      </w:r>
      <w:proofErr w:type="spellEnd"/>
      <w:proofErr w:type="gramEnd"/>
      <w:r w:rsidRPr="001446D8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1446D8">
        <w:rPr>
          <w:rFonts w:ascii="Times New Roman" w:eastAsia="Times New Roman" w:hAnsi="Times New Roman" w:cs="Times New Roman"/>
        </w:rPr>
        <w:t>цок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1446D8">
        <w:rPr>
          <w:rFonts w:ascii="Times New Roman" w:eastAsia="Times New Roman" w:hAnsi="Times New Roman" w:cs="Times New Roman"/>
        </w:rPr>
        <w:t>цок</w:t>
      </w:r>
      <w:proofErr w:type="spellEnd"/>
      <w:r w:rsidRPr="001446D8">
        <w:rPr>
          <w:rFonts w:ascii="Times New Roman" w:eastAsia="Times New Roman" w:hAnsi="Times New Roman" w:cs="Times New Roman"/>
        </w:rPr>
        <w:t>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А с горы стрелой несётся: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Цок – цок – цок – цок – цок.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Улыбнуться, показать зубы, приоткрыть рот и пощёлкать кончиком язык. Сначала медленно, </w:t>
      </w:r>
      <w:proofErr w:type="spellStart"/>
      <w:r w:rsidRPr="001446D8">
        <w:rPr>
          <w:rFonts w:ascii="Times New Roman" w:eastAsia="Times New Roman" w:hAnsi="Times New Roman" w:cs="Times New Roman"/>
        </w:rPr>
        <w:t>зетем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быстрее.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Тётушка племянничка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Весело встречает.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Чай ему с вареньем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Тут же предлагает.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Ах, какое вкусное,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Сладкое варенье,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Да и каша манная –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Просто объедение –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1446D8">
        <w:rPr>
          <w:rFonts w:ascii="Times New Roman" w:eastAsia="Times New Roman" w:hAnsi="Times New Roman" w:cs="Times New Roman"/>
        </w:rPr>
        <w:t>Ням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ням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ням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ням</w:t>
      </w:r>
      <w:proofErr w:type="spellEnd"/>
      <w:r w:rsidRPr="001446D8">
        <w:rPr>
          <w:rFonts w:ascii="Times New Roman" w:eastAsia="Times New Roman" w:hAnsi="Times New Roman" w:cs="Times New Roman"/>
        </w:rPr>
        <w:t>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Под окошком – </w:t>
      </w:r>
      <w:proofErr w:type="spellStart"/>
      <w:r w:rsidRPr="001446D8">
        <w:rPr>
          <w:rFonts w:ascii="Times New Roman" w:eastAsia="Times New Roman" w:hAnsi="Times New Roman" w:cs="Times New Roman"/>
        </w:rPr>
        <w:t>блл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46D8">
        <w:rPr>
          <w:rFonts w:ascii="Times New Roman" w:eastAsia="Times New Roman" w:hAnsi="Times New Roman" w:cs="Times New Roman"/>
        </w:rPr>
        <w:t>блл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46D8">
        <w:rPr>
          <w:rFonts w:ascii="Times New Roman" w:eastAsia="Times New Roman" w:hAnsi="Times New Roman" w:cs="Times New Roman"/>
        </w:rPr>
        <w:t>блл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Индюки болтают.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lastRenderedPageBreak/>
        <w:t>Индюшачьей речи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Никто не понимает.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На качели индюки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Весело кивают.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Покататься Язычку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1446D8">
        <w:rPr>
          <w:rFonts w:ascii="Times New Roman" w:eastAsia="Times New Roman" w:hAnsi="Times New Roman" w:cs="Times New Roman"/>
        </w:rPr>
        <w:t>Бллл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46D8">
        <w:rPr>
          <w:rFonts w:ascii="Times New Roman" w:eastAsia="Times New Roman" w:hAnsi="Times New Roman" w:cs="Times New Roman"/>
        </w:rPr>
        <w:t>бллл</w:t>
      </w:r>
      <w:proofErr w:type="spellEnd"/>
      <w:r w:rsidRPr="001446D8">
        <w:rPr>
          <w:rFonts w:ascii="Times New Roman" w:eastAsia="Times New Roman" w:hAnsi="Times New Roman" w:cs="Times New Roman"/>
        </w:rPr>
        <w:t>!" – предлагают.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Приоткрыть рот, положить язык на верхнюю губу и совершать движения широким передним  краем языка по верхней губе вперёд и назад, стараясь не отрывать язык от губы, </w:t>
      </w:r>
      <w:proofErr w:type="gramStart"/>
      <w:r w:rsidRPr="001446D8">
        <w:rPr>
          <w:rFonts w:ascii="Times New Roman" w:eastAsia="Times New Roman" w:hAnsi="Times New Roman" w:cs="Times New Roman"/>
        </w:rPr>
        <w:t>как</w:t>
      </w:r>
      <w:proofErr w:type="gramEnd"/>
      <w:r w:rsidRPr="001446D8">
        <w:rPr>
          <w:rFonts w:ascii="Times New Roman" w:eastAsia="Times New Roman" w:hAnsi="Times New Roman" w:cs="Times New Roman"/>
        </w:rPr>
        <w:t xml:space="preserve"> бы поглаживая её. Сначала производить медленные движения, затем увеличить темп и включить голос, пока не </w:t>
      </w:r>
      <w:proofErr w:type="spellStart"/>
      <w:proofErr w:type="gramStart"/>
      <w:r w:rsidRPr="001446D8">
        <w:rPr>
          <w:rFonts w:ascii="Times New Roman" w:eastAsia="Times New Roman" w:hAnsi="Times New Roman" w:cs="Times New Roman"/>
        </w:rPr>
        <w:t>не</w:t>
      </w:r>
      <w:proofErr w:type="spellEnd"/>
      <w:proofErr w:type="gramEnd"/>
      <w:r w:rsidRPr="001446D8">
        <w:rPr>
          <w:rFonts w:ascii="Times New Roman" w:eastAsia="Times New Roman" w:hAnsi="Times New Roman" w:cs="Times New Roman"/>
        </w:rPr>
        <w:t xml:space="preserve"> послышится сочетание "</w:t>
      </w:r>
      <w:proofErr w:type="spellStart"/>
      <w:r w:rsidRPr="001446D8">
        <w:rPr>
          <w:rFonts w:ascii="Times New Roman" w:eastAsia="Times New Roman" w:hAnsi="Times New Roman" w:cs="Times New Roman"/>
        </w:rPr>
        <w:t>Бл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бл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бл</w:t>
      </w:r>
      <w:proofErr w:type="spellEnd"/>
      <w:r w:rsidRPr="001446D8">
        <w:rPr>
          <w:rFonts w:ascii="Times New Roman" w:eastAsia="Times New Roman" w:hAnsi="Times New Roman" w:cs="Times New Roman"/>
        </w:rPr>
        <w:t>" ("болтушка").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Ну – </w:t>
      </w:r>
      <w:proofErr w:type="spellStart"/>
      <w:r w:rsidRPr="001446D8">
        <w:rPr>
          <w:rFonts w:ascii="Times New Roman" w:eastAsia="Times New Roman" w:hAnsi="Times New Roman" w:cs="Times New Roman"/>
        </w:rPr>
        <w:t>ка</w:t>
      </w:r>
      <w:proofErr w:type="spellEnd"/>
      <w:r w:rsidRPr="001446D8">
        <w:rPr>
          <w:rFonts w:ascii="Times New Roman" w:eastAsia="Times New Roman" w:hAnsi="Times New Roman" w:cs="Times New Roman"/>
        </w:rPr>
        <w:t>, детки, с Язычком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Вместе покатаемся!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Поиграем в паровозик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1446D8">
        <w:rPr>
          <w:rFonts w:ascii="Times New Roman" w:eastAsia="Times New Roman" w:hAnsi="Times New Roman" w:cs="Times New Roman"/>
        </w:rPr>
        <w:t>поулыбаемся</w:t>
      </w:r>
      <w:proofErr w:type="spellEnd"/>
      <w:proofErr w:type="gramStart"/>
      <w:r w:rsidRPr="001446D8">
        <w:rPr>
          <w:rFonts w:ascii="Times New Roman" w:eastAsia="Times New Roman" w:hAnsi="Times New Roman" w:cs="Times New Roman"/>
        </w:rPr>
        <w:t>:"</w:t>
      </w:r>
      <w:proofErr w:type="gramEnd"/>
      <w:r w:rsidRPr="001446D8">
        <w:rPr>
          <w:rFonts w:ascii="Times New Roman" w:eastAsia="Times New Roman" w:hAnsi="Times New Roman" w:cs="Times New Roman"/>
        </w:rPr>
        <w:t>И – у! И – у! И – у!"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Раздвинуть губы в широкой улыбке, затем вытянуть в трубочку. Чередовать 6 раз.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Дайте Язычку дуду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И ещё пять шариков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Покатать комариков!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Надуваем шарики: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"Садитесь, комарики!"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Предложить ребёнку длительно произносить звук "</w:t>
      </w:r>
      <w:proofErr w:type="spellStart"/>
      <w:r w:rsidRPr="001446D8">
        <w:rPr>
          <w:rFonts w:ascii="Times New Roman" w:eastAsia="Times New Roman" w:hAnsi="Times New Roman" w:cs="Times New Roman"/>
        </w:rPr>
        <w:t>шшш</w:t>
      </w:r>
      <w:proofErr w:type="spellEnd"/>
      <w:r w:rsidRPr="001446D8">
        <w:rPr>
          <w:rFonts w:ascii="Times New Roman" w:eastAsia="Times New Roman" w:hAnsi="Times New Roman" w:cs="Times New Roman"/>
        </w:rPr>
        <w:t>". Обратить внимание на то, что при произнесении звука "</w:t>
      </w:r>
      <w:proofErr w:type="spellStart"/>
      <w:r w:rsidRPr="001446D8">
        <w:rPr>
          <w:rFonts w:ascii="Times New Roman" w:eastAsia="Times New Roman" w:hAnsi="Times New Roman" w:cs="Times New Roman"/>
        </w:rPr>
        <w:t>ш</w:t>
      </w:r>
      <w:proofErr w:type="spellEnd"/>
      <w:r w:rsidRPr="001446D8">
        <w:rPr>
          <w:rFonts w:ascii="Times New Roman" w:eastAsia="Times New Roman" w:hAnsi="Times New Roman" w:cs="Times New Roman"/>
        </w:rPr>
        <w:t>" передний край языка находится за верхними зубами, губы округлены, выдыхаемая струя воздуха тёплая.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Вот интересная игра –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Воздушный Колобок.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Из щёчки в щёчку покатать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Его не каждый мог.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Приоткрыть рот, языком поочерёдно упираться в щёки, "выдавливая" шарики.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Ой, потемнело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lastRenderedPageBreak/>
        <w:t>Все вокруг,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Сильный вихрь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Поднялся вдруг.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Язычок затрепетал,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Задрожал и затрещал: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1446D8">
        <w:rPr>
          <w:rFonts w:ascii="Times New Roman" w:eastAsia="Times New Roman" w:hAnsi="Times New Roman" w:cs="Times New Roman"/>
        </w:rPr>
        <w:t>Бррр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бррр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бррр</w:t>
      </w:r>
      <w:proofErr w:type="spellEnd"/>
      <w:r w:rsidRPr="001446D8">
        <w:rPr>
          <w:rFonts w:ascii="Times New Roman" w:eastAsia="Times New Roman" w:hAnsi="Times New Roman" w:cs="Times New Roman"/>
        </w:rPr>
        <w:t>…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Положить широкий язык на нижнюю губу, с силой подуть на неё, вызывая вибрацию кончика языка. Выполнять в течение 10 сек.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Ох, устал наш Язычок,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Лёг в кроватку на бочок;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>Отдыхаем все, друзья!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446D8">
        <w:rPr>
          <w:rFonts w:ascii="Times New Roman" w:eastAsia="Times New Roman" w:hAnsi="Times New Roman" w:cs="Times New Roman"/>
        </w:rPr>
        <w:t>пя</w:t>
      </w:r>
      <w:proofErr w:type="spellEnd"/>
      <w:r w:rsidRPr="001446D8">
        <w:rPr>
          <w:rFonts w:ascii="Times New Roman" w:eastAsia="Times New Roman" w:hAnsi="Times New Roman" w:cs="Times New Roman"/>
        </w:rPr>
        <w:t>". Выполнять упражнение в течение 10 сек.</w:t>
      </w: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</w:p>
    <w:p w:rsidR="001446D8" w:rsidRPr="001446D8" w:rsidRDefault="001446D8" w:rsidP="001446D8">
      <w:pPr>
        <w:pStyle w:val="a5"/>
        <w:rPr>
          <w:rFonts w:ascii="Times New Roman" w:eastAsia="Times New Roman" w:hAnsi="Times New Roman" w:cs="Times New Roman"/>
        </w:rPr>
      </w:pPr>
      <w:r w:rsidRPr="001446D8">
        <w:rPr>
          <w:rFonts w:ascii="Times New Roman" w:eastAsia="Times New Roman" w:hAnsi="Times New Roman" w:cs="Times New Roman"/>
        </w:rPr>
        <w:t xml:space="preserve">(А. С. </w:t>
      </w:r>
      <w:proofErr w:type="spellStart"/>
      <w:r w:rsidRPr="001446D8">
        <w:rPr>
          <w:rFonts w:ascii="Times New Roman" w:eastAsia="Times New Roman" w:hAnsi="Times New Roman" w:cs="Times New Roman"/>
        </w:rPr>
        <w:t>Анищенкова</w:t>
      </w:r>
      <w:proofErr w:type="spellEnd"/>
      <w:r w:rsidRPr="001446D8">
        <w:rPr>
          <w:rFonts w:ascii="Times New Roman" w:eastAsia="Times New Roman" w:hAnsi="Times New Roman" w:cs="Times New Roman"/>
        </w:rPr>
        <w:t xml:space="preserve">  "Артикуляционная гимнастика ")</w:t>
      </w: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446D8" w:rsidRDefault="001D34AC" w:rsidP="001446D8">
      <w:pPr>
        <w:pStyle w:val="a5"/>
        <w:rPr>
          <w:rFonts w:ascii="Times New Roman" w:eastAsia="Times New Roman" w:hAnsi="Times New Roman" w:cs="Times New Roman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34AC" w:rsidRPr="001D34AC" w:rsidRDefault="001D34AC" w:rsidP="001D34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12C09" w:rsidRDefault="00F12C09"/>
    <w:sectPr w:rsidR="00F12C09" w:rsidSect="00F1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A32"/>
    <w:multiLevelType w:val="multilevel"/>
    <w:tmpl w:val="DE5E3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77407"/>
    <w:multiLevelType w:val="multilevel"/>
    <w:tmpl w:val="1B4C9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86CF1"/>
    <w:multiLevelType w:val="multilevel"/>
    <w:tmpl w:val="3D321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77F1"/>
    <w:multiLevelType w:val="multilevel"/>
    <w:tmpl w:val="67441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91463"/>
    <w:multiLevelType w:val="multilevel"/>
    <w:tmpl w:val="27F2F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CF463C"/>
    <w:multiLevelType w:val="multilevel"/>
    <w:tmpl w:val="3D44E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A2E92"/>
    <w:multiLevelType w:val="multilevel"/>
    <w:tmpl w:val="8936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B0482"/>
    <w:multiLevelType w:val="multilevel"/>
    <w:tmpl w:val="2CC62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A44A0"/>
    <w:multiLevelType w:val="multilevel"/>
    <w:tmpl w:val="ECB8E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F512B"/>
    <w:multiLevelType w:val="multilevel"/>
    <w:tmpl w:val="461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D798C"/>
    <w:multiLevelType w:val="multilevel"/>
    <w:tmpl w:val="74D6D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7135B"/>
    <w:multiLevelType w:val="multilevel"/>
    <w:tmpl w:val="8ED8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B67"/>
    <w:multiLevelType w:val="multilevel"/>
    <w:tmpl w:val="C0A63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52B3C"/>
    <w:multiLevelType w:val="multilevel"/>
    <w:tmpl w:val="8AB24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E43BE"/>
    <w:multiLevelType w:val="multilevel"/>
    <w:tmpl w:val="3B989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7583B"/>
    <w:multiLevelType w:val="multilevel"/>
    <w:tmpl w:val="3F064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C5B11"/>
    <w:multiLevelType w:val="multilevel"/>
    <w:tmpl w:val="D0EC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F272B"/>
    <w:multiLevelType w:val="multilevel"/>
    <w:tmpl w:val="B58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95AED"/>
    <w:multiLevelType w:val="multilevel"/>
    <w:tmpl w:val="02585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E2145"/>
    <w:multiLevelType w:val="multilevel"/>
    <w:tmpl w:val="32904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310B7"/>
    <w:multiLevelType w:val="multilevel"/>
    <w:tmpl w:val="FDFEB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B95FF1"/>
    <w:multiLevelType w:val="multilevel"/>
    <w:tmpl w:val="B9E4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877D1"/>
    <w:multiLevelType w:val="multilevel"/>
    <w:tmpl w:val="C7C43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55B42"/>
    <w:multiLevelType w:val="multilevel"/>
    <w:tmpl w:val="983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BB260B"/>
    <w:multiLevelType w:val="multilevel"/>
    <w:tmpl w:val="5422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144FC"/>
    <w:multiLevelType w:val="multilevel"/>
    <w:tmpl w:val="8C867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63642"/>
    <w:multiLevelType w:val="multilevel"/>
    <w:tmpl w:val="78189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3F04E4"/>
    <w:multiLevelType w:val="multilevel"/>
    <w:tmpl w:val="9DB0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4544F"/>
    <w:multiLevelType w:val="multilevel"/>
    <w:tmpl w:val="28A47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D4D74"/>
    <w:multiLevelType w:val="multilevel"/>
    <w:tmpl w:val="460A5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047D6"/>
    <w:multiLevelType w:val="multilevel"/>
    <w:tmpl w:val="4F5A9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7463D"/>
    <w:multiLevelType w:val="multilevel"/>
    <w:tmpl w:val="B1080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E5481"/>
    <w:multiLevelType w:val="multilevel"/>
    <w:tmpl w:val="4E94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7061C"/>
    <w:multiLevelType w:val="multilevel"/>
    <w:tmpl w:val="011CD9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E59FC"/>
    <w:multiLevelType w:val="multilevel"/>
    <w:tmpl w:val="E3B65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F0754"/>
    <w:multiLevelType w:val="multilevel"/>
    <w:tmpl w:val="C742A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6"/>
  </w:num>
  <w:num w:numId="4">
    <w:abstractNumId w:val="18"/>
  </w:num>
  <w:num w:numId="5">
    <w:abstractNumId w:val="7"/>
  </w:num>
  <w:num w:numId="6">
    <w:abstractNumId w:val="20"/>
  </w:num>
  <w:num w:numId="7">
    <w:abstractNumId w:val="24"/>
  </w:num>
  <w:num w:numId="8">
    <w:abstractNumId w:val="22"/>
  </w:num>
  <w:num w:numId="9">
    <w:abstractNumId w:val="17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34"/>
  </w:num>
  <w:num w:numId="16">
    <w:abstractNumId w:val="27"/>
  </w:num>
  <w:num w:numId="17">
    <w:abstractNumId w:val="23"/>
  </w:num>
  <w:num w:numId="18">
    <w:abstractNumId w:val="19"/>
  </w:num>
  <w:num w:numId="19">
    <w:abstractNumId w:val="28"/>
  </w:num>
  <w:num w:numId="20">
    <w:abstractNumId w:val="3"/>
  </w:num>
  <w:num w:numId="21">
    <w:abstractNumId w:val="33"/>
  </w:num>
  <w:num w:numId="22">
    <w:abstractNumId w:val="30"/>
  </w:num>
  <w:num w:numId="23">
    <w:abstractNumId w:val="16"/>
  </w:num>
  <w:num w:numId="24">
    <w:abstractNumId w:val="21"/>
  </w:num>
  <w:num w:numId="25">
    <w:abstractNumId w:val="29"/>
  </w:num>
  <w:num w:numId="26">
    <w:abstractNumId w:val="25"/>
  </w:num>
  <w:num w:numId="27">
    <w:abstractNumId w:val="31"/>
  </w:num>
  <w:num w:numId="28">
    <w:abstractNumId w:val="35"/>
  </w:num>
  <w:num w:numId="29">
    <w:abstractNumId w:val="0"/>
  </w:num>
  <w:num w:numId="30">
    <w:abstractNumId w:val="9"/>
  </w:num>
  <w:num w:numId="31">
    <w:abstractNumId w:val="12"/>
  </w:num>
  <w:num w:numId="32">
    <w:abstractNumId w:val="15"/>
  </w:num>
  <w:num w:numId="33">
    <w:abstractNumId w:val="1"/>
  </w:num>
  <w:num w:numId="34">
    <w:abstractNumId w:val="6"/>
  </w:num>
  <w:num w:numId="35">
    <w:abstractNumId w:val="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4AC"/>
    <w:rsid w:val="001446D8"/>
    <w:rsid w:val="001D34AC"/>
    <w:rsid w:val="00295A37"/>
    <w:rsid w:val="00AE4CC1"/>
    <w:rsid w:val="00F12C09"/>
    <w:rsid w:val="00F9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9"/>
  </w:style>
  <w:style w:type="paragraph" w:styleId="3">
    <w:name w:val="heading 3"/>
    <w:basedOn w:val="a"/>
    <w:link w:val="30"/>
    <w:uiPriority w:val="9"/>
    <w:qFormat/>
    <w:rsid w:val="001D3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4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D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34AC"/>
    <w:rPr>
      <w:color w:val="0000FF"/>
      <w:u w:val="single"/>
    </w:rPr>
  </w:style>
  <w:style w:type="character" w:customStyle="1" w:styleId="c0">
    <w:name w:val="c0"/>
    <w:basedOn w:val="a0"/>
    <w:rsid w:val="001446D8"/>
  </w:style>
  <w:style w:type="character" w:customStyle="1" w:styleId="c3">
    <w:name w:val="c3"/>
    <w:basedOn w:val="a0"/>
    <w:rsid w:val="001446D8"/>
  </w:style>
  <w:style w:type="paragraph" w:customStyle="1" w:styleId="c2">
    <w:name w:val="c2"/>
    <w:basedOn w:val="a"/>
    <w:rsid w:val="0014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4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46D8"/>
    <w:pPr>
      <w:spacing w:after="0" w:line="240" w:lineRule="auto"/>
    </w:pPr>
  </w:style>
  <w:style w:type="paragraph" w:customStyle="1" w:styleId="c1">
    <w:name w:val="c1"/>
    <w:basedOn w:val="a"/>
    <w:rsid w:val="002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x551m</dc:creator>
  <cp:keywords/>
  <dc:description/>
  <cp:lastModifiedBy>asus x551m</cp:lastModifiedBy>
  <cp:revision>3</cp:revision>
  <dcterms:created xsi:type="dcterms:W3CDTF">2020-05-27T05:57:00Z</dcterms:created>
  <dcterms:modified xsi:type="dcterms:W3CDTF">2020-05-31T15:34:00Z</dcterms:modified>
</cp:coreProperties>
</file>